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-180" w:firstLine="0"/>
        <w:jc w:val="center"/>
        <w:rPr>
          <w:rFonts w:ascii="Libre Baskerville" w:cs="Libre Baskerville" w:eastAsia="Libre Baskerville" w:hAnsi="Libre Baskerville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  <w:rtl w:val="0"/>
        </w:rPr>
        <w:t xml:space="preserve">White Shadow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180" w:firstLine="0"/>
        <w:jc w:val="center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  <w:rtl w:val="0"/>
        </w:rPr>
        <w:t xml:space="preserve">Girls-7th/8th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  <w:rtl w:val="0"/>
        </w:rPr>
        <w:t xml:space="preserve">Grade Team</w:t>
      </w:r>
    </w:p>
    <w:p w:rsidR="00000000" w:rsidDel="00000000" w:rsidP="00000000" w:rsidRDefault="00000000" w:rsidRPr="00000000" w14:paraId="00000004">
      <w:pPr>
        <w:spacing w:after="0" w:lineRule="auto"/>
        <w:ind w:left="450" w:hanging="450"/>
        <w:jc w:val="center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6"/>
          <w:szCs w:val="36"/>
          <w:rtl w:val="0"/>
        </w:rPr>
        <w:t xml:space="preserve">Information</w:t>
      </w:r>
    </w:p>
    <w:p w:rsidR="00000000" w:rsidDel="00000000" w:rsidP="00000000" w:rsidRDefault="00000000" w:rsidRPr="00000000" w14:paraId="00000005">
      <w:pPr>
        <w:ind w:left="450" w:hanging="450"/>
        <w:jc w:val="center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Libre Baskerville" w:cs="Libre Baskerville" w:eastAsia="Libre Baskerville" w:hAnsi="Libre Baskerville"/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285115</wp:posOffset>
            </wp:positionH>
            <wp:positionV relativeFrom="margin">
              <wp:posOffset>1624330</wp:posOffset>
            </wp:positionV>
            <wp:extent cx="5696712" cy="7095744"/>
            <wp:effectExtent b="0" l="0" r="0" t="0"/>
            <wp:wrapNone/>
            <wp:docPr id="14589324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6712" cy="70957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32"/>
          <w:szCs w:val="32"/>
          <w:rtl w:val="0"/>
        </w:rPr>
        <w:t xml:space="preserve">Here’s the player/parent information for our Girls’ 7th/8th grade White Shadow Basketball spring/summer basketball team.  If your daughter is on the team, here is a list of player fees and tournament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Total fees-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$650/player-5-6 tournaments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-Practice-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rtl w:val="0"/>
        </w:rPr>
        <w:t xml:space="preserve">6:00-7:30pm on Monday and Thursday</w:t>
      </w:r>
    </w:p>
    <w:p w:rsidR="00000000" w:rsidDel="00000000" w:rsidP="00000000" w:rsidRDefault="00000000" w:rsidRPr="00000000" w14:paraId="00000009">
      <w:pPr>
        <w:spacing w:after="0" w:lineRule="auto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Location-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rtl w:val="0"/>
        </w:rPr>
        <w:t xml:space="preserve">Tippit Middle School</w:t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-Uniforms-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  <w:rtl w:val="0"/>
        </w:rPr>
        <w:t xml:space="preserve">Reversible jersey and basketball shorts and a player backpack will be provided.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Libre Baskerville" w:cs="Libre Baskerville" w:eastAsia="Libre Baskerville" w:hAnsi="Libre Baskerville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**You have the option for a payment plan, if needed. **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219075</wp:posOffset>
                </wp:positionV>
                <wp:extent cx="1609725" cy="948139"/>
                <wp:effectExtent b="0" l="0" r="0" t="0"/>
                <wp:wrapNone/>
                <wp:docPr id="145893247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45900" y="3289463"/>
                          <a:ext cx="1600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Payment App Options: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-PayPal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-CashApp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-Venmo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-Zelle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219075</wp:posOffset>
                </wp:positionV>
                <wp:extent cx="1609725" cy="948139"/>
                <wp:effectExtent b="0" l="0" r="0" t="0"/>
                <wp:wrapNone/>
                <wp:docPr id="145893247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9481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5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installment of the total fee-$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300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May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5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installment-$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00 by Ju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5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installment-$1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 by Ju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Date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Tournament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Place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ab/>
      </w:r>
      <w:r w:rsidDel="00000000" w:rsidR="00000000" w:rsidRPr="00000000">
        <w:rPr>
          <w:sz w:val="40"/>
          <w:szCs w:val="40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28575</wp:posOffset>
                </wp:positionV>
                <wp:extent cx="6477000" cy="1863786"/>
                <wp:effectExtent b="0" l="0" r="0" t="0"/>
                <wp:wrapNone/>
                <wp:docPr id="145893247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12263" y="3118013"/>
                          <a:ext cx="6467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28575</wp:posOffset>
                </wp:positionV>
                <wp:extent cx="6477000" cy="1863786"/>
                <wp:effectExtent b="0" l="0" r="0" t="0"/>
                <wp:wrapNone/>
                <wp:docPr id="145893247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18637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April 25th-26th</w:t>
        <w:tab/>
        <w:tab/>
        <w:t xml:space="preserve">TWE Spring Splash</w:t>
        <w:tab/>
        <w:tab/>
        <w:t xml:space="preserve">Georgetown, Texas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May 9th</w:t>
        <w:tab/>
        <w:tab/>
        <w:tab/>
        <w:t xml:space="preserve">Magic Tournament</w:t>
        <w:tab/>
        <w:tab/>
        <w:t xml:space="preserve">Round Rock, Texas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May 16th-17th</w:t>
        <w:tab/>
        <w:tab/>
        <w:t xml:space="preserve">TWE May Madness</w:t>
        <w:tab/>
        <w:t xml:space="preserve">  </w:t>
        <w:tab/>
        <w:t xml:space="preserve">Georgetown,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May 30th-31st </w:t>
        <w:tab/>
        <w:tab/>
        <w:t xml:space="preserve">Next Level-Above the Rim</w:t>
        <w:tab/>
        <w:t xml:space="preserve">Cedar Park, Texas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June 13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-14th</w:t>
        <w:tab/>
        <w:tab/>
        <w:t xml:space="preserve">Summer Splash</w:t>
        <w:tab/>
        <w:tab/>
        <w:tab/>
        <w:t xml:space="preserve">Georgetown, Texas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June 20th-21st</w:t>
        <w:tab/>
        <w:tab/>
        <w:t xml:space="preserve">Magic Summer Showcase</w:t>
        <w:tab/>
        <w:t xml:space="preserve">Round Rock, Texas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We look forward to the opportunity to work with you! Let me know if you have any questions! God Bless!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Trey White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-Teacher/Coach-34 years in Texas public and private schools, 28 years-various summer shooting/offensive and team basketball camps.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  <w:rtl w:val="0"/>
        </w:rPr>
        <w:t xml:space="preserve">Jarrell, Texas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  <w:rtl w:val="0"/>
        </w:rPr>
        <w:t xml:space="preserve">Phone:512-740-8753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563c1"/>
          <w:sz w:val="28"/>
          <w:szCs w:val="28"/>
          <w:highlight w:val="lightGray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highlight w:val="lightGray"/>
            <w:u w:val="single"/>
            <w:rtl w:val="0"/>
          </w:rPr>
          <w:t xml:space="preserve">whitetj@suddenlink.net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563c1"/>
          <w:sz w:val="28"/>
          <w:szCs w:val="28"/>
          <w:highlight w:val="lightGray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lightGray"/>
          <w:u w:val="none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8"/>
          <w:szCs w:val="28"/>
          <w:highlight w:val="lightGray"/>
          <w:u w:val="single"/>
          <w:rtl w:val="0"/>
        </w:rPr>
        <w:t xml:space="preserve">: www.whiteshadowbb.com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lightGray"/>
          <w:rtl w:val="0"/>
        </w:rPr>
        <w:t xml:space="preserve">www.facebook.com/whitebasketball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90" w:left="1350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B11ED"/>
    <w:pPr>
      <w:spacing w:after="160" w:line="259" w:lineRule="auto"/>
      <w:jc w:val="left"/>
    </w:pPr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1B11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17D2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E97BDC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9306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hitetj@suddenlink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qrvBktJywgQyK8nAMwYUWW6ayg==">CgMxLjA4AHIhMTZwX2RqZURQUEtqd2ZxcnZFZ2JHMkhmTHJHdWQwVlFj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2025-05-31T16:47:00Z</dcterms:created>
  <dc:creator>Trey White</dc:creator>
</cp:coreProperties>
</file>